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2.png" ContentType="image/png"/>
  <Override PartName="/word/media/image3.png" ContentType="image/png"/>
  <Override PartName="/word/media/image1.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>
          <w:b/>
        </w:rPr>
        <w:t>Schůzka zástupců politických stran k otázce výběru varianty mimoúrovňových křížení v souvislosti s plánovaným zdvoukolejněním a modernizací železniční trati č. 031 v úseku Opatovice n. L – HK</w:t>
      </w:r>
      <w:r>
        <w:rPr/>
        <w:t xml:space="preserve"> </w:t>
      </w:r>
    </w:p>
    <w:p>
      <w:pPr>
        <w:pStyle w:val="Normal"/>
        <w:jc w:val="right"/>
        <w:rPr/>
      </w:pPr>
      <w:r>
        <w:rPr/>
        <w:t>schůzka se konala dne 1. 11. 2016 v zasedací místnosti Rady města HK (MMHK)</w:t>
      </w:r>
    </w:p>
    <w:p>
      <w:pPr>
        <w:pStyle w:val="Normal"/>
        <w:pBdr>
          <w:bottom w:val="single" w:sz="4" w:space="1" w:color="00000A"/>
        </w:pBdr>
        <w:rPr>
          <w:b/>
          <w:b/>
          <w:caps/>
        </w:rPr>
      </w:pPr>
      <w:r>
        <w:rPr>
          <w:b/>
          <w:caps/>
        </w:rPr>
      </w:r>
    </w:p>
    <w:p>
      <w:pPr>
        <w:pStyle w:val="Normal"/>
        <w:pBdr>
          <w:bottom w:val="single" w:sz="4" w:space="1" w:color="00000A"/>
        </w:pBdr>
        <w:tabs>
          <w:tab w:val="left" w:pos="2542" w:leader="none"/>
        </w:tabs>
        <w:rPr>
          <w:b/>
          <w:b/>
          <w:caps/>
        </w:rPr>
      </w:pPr>
      <w:r>
        <w:rPr>
          <w:b/>
          <w:caps/>
        </w:rPr>
        <w:t xml:space="preserve">účast na jednání: </w:t>
        <w:tab/>
      </w:r>
    </w:p>
    <w:p>
      <w:pPr>
        <w:pStyle w:val="Normal"/>
        <w:jc w:val="both"/>
        <w:rPr/>
      </w:pPr>
      <w:r>
        <w:rPr>
          <w:rStyle w:val="Strong"/>
          <w:b w:val="false"/>
        </w:rPr>
        <w:t>MUDr. Zdeněk FINK, Ing. Rostislav JIREŠ, Vladimír LESÁK, PhDr. Romana LIŠKOVÁ, Ing. Anna MACLOVÁ, MUDr. Jan MICHÁLEK, Ing. Milan SOMMER, Ing. Lubomír ŠTĚPÁN, JUDr.</w:t>
      </w:r>
      <w:r>
        <w:rPr>
          <w:b/>
        </w:rPr>
        <w:t xml:space="preserve"> </w:t>
      </w:r>
      <w:r>
        <w:rPr>
          <w:rStyle w:val="Strong"/>
          <w:b w:val="false"/>
        </w:rPr>
        <w:t xml:space="preserve">Arnošt URBAN, PaedDr. Jindřich VEDLICH, Ph.D., Ing. Adam ZÁRUBA, Ph.D, </w:t>
      </w:r>
      <w:r>
        <w:rPr/>
        <w:t>Ing. arch. Petr BRŮNA, Ing. Adam DUCHAČ, Ing. Jiří SHEJBAL</w:t>
      </w:r>
    </w:p>
    <w:p>
      <w:pPr>
        <w:pStyle w:val="Normal"/>
        <w:jc w:val="both"/>
        <w:rPr/>
      </w:pPr>
      <w:r>
        <w:rPr/>
        <w:t>jednání se nezúčastnil žádný zástupce za zastupitelský klub ANO 2011, bez řádné omluvy</w:t>
      </w:r>
    </w:p>
    <w:p>
      <w:pPr>
        <w:pStyle w:val="Normal"/>
        <w:jc w:val="both"/>
        <w:rPr/>
      </w:pPr>
      <w:r>
        <w:rPr/>
      </w:r>
    </w:p>
    <w:p>
      <w:pPr>
        <w:pStyle w:val="Normal"/>
        <w:pBdr>
          <w:bottom w:val="single" w:sz="4" w:space="1" w:color="00000A"/>
        </w:pBdr>
        <w:rPr/>
      </w:pPr>
      <w:r>
        <w:rPr>
          <w:b/>
          <w:caps/>
        </w:rPr>
        <w:t>Výběr varianty mimoúrovňových křížení</w:t>
      </w:r>
      <w:r>
        <w:rPr/>
        <w:t>:</w:t>
      </w:r>
    </w:p>
    <w:p>
      <w:pPr>
        <w:pStyle w:val="ListParagraph"/>
        <w:numPr>
          <w:ilvl w:val="0"/>
          <w:numId w:val="1"/>
        </w:numPr>
        <w:rPr/>
      </w:pPr>
      <w:r>
        <w:rPr/>
        <w:t>Ing. Shejbal a Ing. arch. Brůna účastníkům schůzky přiblížili jednotlivé varianty pro mimoúrovňová křížení včetně rozpracované varianty 3b (viz příloha tohoto zápisu - mimoúrovňová obousměrná křížení pro pěší a cyklisty v ulicích Honkova, Kuklenská, Bezručova + úrovňové přejezdy pro automobilovou dopravu v ulicích Honkova, Kuklenská + založení tubusu pro budoucí výstavbu mimoúrovňového přejezdu Kuklenská/Kuklenská).</w:t>
      </w:r>
    </w:p>
    <w:p>
      <w:pPr>
        <w:pStyle w:val="ListParagraph"/>
        <w:numPr>
          <w:ilvl w:val="0"/>
          <w:numId w:val="1"/>
        </w:numPr>
        <w:rPr/>
      </w:pPr>
      <w:r>
        <w:rPr/>
        <w:t>Všichni účastníci schůzky souhlasí s tím, že varianta 1 (plnohodnotné mimoúrovňové křížení Kuklenská/Poděbradova a mimoúrovňová křížení Honkova a Bezručova pro pěší a cyklisty) je nejvýhodnější z hlediska územního plánování, prostupnosti lokality a jejího budoucího rozvoje (zejména v oblasti Temešvár), avšak tato varianta je z důvodu výrazného nesouhlasu části obyvatel velmi obtížně projednatelná.</w:t>
      </w:r>
    </w:p>
    <w:p>
      <w:pPr>
        <w:pStyle w:val="ListParagraph"/>
        <w:numPr>
          <w:ilvl w:val="0"/>
          <w:numId w:val="1"/>
        </w:numPr>
        <w:rPr/>
      </w:pPr>
      <w:r>
        <w:rPr/>
        <w:t>Všichni účastníci schůzky souhlasí s tím, že město by nyní mělo prosazovat variantu 3b</w:t>
      </w:r>
    </w:p>
    <w:p>
      <w:pPr>
        <w:pStyle w:val="Normal"/>
        <w:pBdr>
          <w:bottom w:val="single" w:sz="4" w:space="1" w:color="00000A"/>
        </w:pBdr>
        <w:rPr>
          <w:b/>
          <w:b/>
          <w:caps/>
        </w:rPr>
      </w:pPr>
      <w:r>
        <w:rPr>
          <w:b/>
          <w:caps/>
        </w:rPr>
      </w:r>
    </w:p>
    <w:p>
      <w:pPr>
        <w:pStyle w:val="Normal"/>
        <w:pBdr>
          <w:bottom w:val="single" w:sz="4" w:space="1" w:color="00000A"/>
        </w:pBdr>
        <w:rPr/>
      </w:pPr>
      <w:r>
        <w:rPr>
          <w:b/>
          <w:caps/>
        </w:rPr>
        <w:t>další požadavky</w:t>
      </w:r>
      <w:r>
        <w:rPr/>
        <w:t>:</w:t>
      </w:r>
    </w:p>
    <w:p>
      <w:pPr>
        <w:pStyle w:val="ListParagraph"/>
        <w:numPr>
          <w:ilvl w:val="0"/>
          <w:numId w:val="1"/>
        </w:numPr>
        <w:rPr/>
      </w:pPr>
      <w:r>
        <w:rPr/>
        <w:t>JUDr. Urban doporučuje závěry z jednání (výběr varianty 3b) nechat schválit na příštím zasedání Zastupitelstva města HK</w:t>
      </w:r>
    </w:p>
    <w:p>
      <w:pPr>
        <w:pStyle w:val="ListParagraph"/>
        <w:numPr>
          <w:ilvl w:val="0"/>
          <w:numId w:val="1"/>
        </w:numPr>
        <w:rPr/>
      </w:pPr>
      <w:r>
        <w:rPr/>
        <w:t>Ing. Záruba doporučuje prověřit možnosti náhradní výsadby zeleně přímo v lokalitě Pražského Předměstí</w:t>
      </w:r>
    </w:p>
    <w:p>
      <w:pPr>
        <w:pStyle w:val="ListParagraph"/>
        <w:numPr>
          <w:ilvl w:val="0"/>
          <w:numId w:val="1"/>
        </w:numPr>
        <w:rPr>
          <w:highlight w:val="green"/>
        </w:rPr>
      </w:pPr>
      <w:r>
        <w:rPr>
          <w:highlight w:val="green"/>
        </w:rPr>
        <w:t>Ing. Záruba doporučuje nad rámec vybrané varianty prověřit finanční náročnost mimoúrovňového propojení v ose ul. Janáčkova (případně ul. Družstevní)</w:t>
      </w:r>
    </w:p>
    <w:p>
      <w:pPr>
        <w:pStyle w:val="Normal"/>
        <w:rPr>
          <w:b/>
          <w:b/>
          <w:caps/>
        </w:rPr>
      </w:pPr>
      <w:r>
        <w:rPr>
          <w:b/>
          <w:caps/>
        </w:rPr>
      </w:r>
    </w:p>
    <w:p>
      <w:pPr>
        <w:pStyle w:val="Normal"/>
        <w:rPr>
          <w:b/>
          <w:b/>
          <w:caps/>
        </w:rPr>
      </w:pPr>
      <w:r>
        <w:rPr>
          <w:b/>
          <w:caps/>
        </w:rPr>
      </w:r>
    </w:p>
    <w:p>
      <w:pPr>
        <w:pStyle w:val="Normal"/>
        <w:pBdr>
          <w:bottom w:val="single" w:sz="4" w:space="1" w:color="00000A"/>
        </w:pBdr>
        <w:rPr/>
      </w:pPr>
      <w:r>
        <w:rPr>
          <w:b/>
          <w:caps/>
        </w:rPr>
        <w:t>ZÁVĚRY Z JEDNÁNÍ</w:t>
      </w:r>
      <w:r>
        <w:rPr/>
        <w:t>:</w:t>
      </w:r>
    </w:p>
    <w:p>
      <w:pPr>
        <w:pStyle w:val="Normal"/>
        <w:rPr/>
      </w:pPr>
      <w:r>
        <w:rPr/>
        <w:t xml:space="preserve">1) Účastníci schůzky se shodli na tom, že v současné době je pro Statutární město Hradec Králové nejvýhodnější prosazovat variantu </w:t>
      </w:r>
      <w:r>
        <w:rPr>
          <w:highlight w:val="red"/>
        </w:rPr>
        <w:t>3b</w:t>
      </w:r>
    </w:p>
    <w:p>
      <w:pPr>
        <w:pStyle w:val="Normal"/>
        <w:rPr>
          <w:highlight w:val="green"/>
        </w:rPr>
      </w:pPr>
      <w:r>
        <w:rPr>
          <w:highlight w:val="green"/>
        </w:rPr>
        <w:t>2) O výběru varianty bude na svém příštím zasedání hlasovat Zastupitelstvo města HK a součástí ukládací části usnesení bude i zpracování studie náhrady zeleně přímo v lokalitě Pražského Předměstí</w:t>
      </w:r>
    </w:p>
    <w:p>
      <w:pPr>
        <w:pStyle w:val="Normal"/>
        <w:rPr>
          <w:highlight w:val="green"/>
        </w:rPr>
      </w:pPr>
      <w:r>
        <w:rPr>
          <w:highlight w:val="green"/>
        </w:rPr>
        <w:t>3) Odbor hlavního architekta prověří finanční náročnost čtvrtého mimoúrovňového křížení pro pěší a cyklisty v ose ul. Janáčkova (případně ul. Družstevní)</w:t>
      </w:r>
    </w:p>
    <w:p>
      <w:pPr>
        <w:pStyle w:val="Normal"/>
        <w:rPr/>
      </w:pPr>
      <w:r>
        <w:rPr/>
      </w:r>
    </w:p>
    <w:p>
      <w:pPr>
        <w:pStyle w:val="Normal"/>
        <w:pBdr>
          <w:bottom w:val="single" w:sz="4" w:space="1" w:color="00000A"/>
        </w:pBdr>
        <w:rPr/>
      </w:pPr>
      <w:r>
        <w:rPr>
          <w:b/>
          <w:caps/>
        </w:rPr>
        <w:t>přílohy (3</w:t>
      </w:r>
      <w:r>
        <w:rPr>
          <w:b/>
        </w:rPr>
        <w:t>x</w:t>
      </w:r>
      <w:r>
        <w:rPr>
          <w:b/>
          <w:caps/>
        </w:rPr>
        <w:t>)</w:t>
      </w:r>
      <w:r>
        <w:rPr/>
        <w:t>:</w:t>
      </w:r>
    </w:p>
    <w:p>
      <w:pPr>
        <w:pStyle w:val="Normal"/>
        <w:rPr>
          <w:i/>
          <w:i/>
        </w:rPr>
      </w:pPr>
      <w:r>
        <w:rPr>
          <w:i/>
        </w:rPr>
        <w:t>Zákres varianty „3b“ do mapy</w:t>
      </w:r>
    </w:p>
    <w:p>
      <w:pPr>
        <w:pStyle w:val="Normal"/>
        <w:rPr>
          <w:i/>
          <w:i/>
        </w:rPr>
      </w:pPr>
      <w:r>
        <w:rPr/>
        <w:drawing>
          <wp:inline distT="0" distB="0" distL="19050" distR="0">
            <wp:extent cx="4826635" cy="4285615"/>
            <wp:effectExtent l="0" t="0" r="0" b="0"/>
            <wp:docPr id="1" name="obrázek 4" descr="C:\Users\Adam\Desktop\mimoúrovně v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 descr="C:\Users\Adam\Desktop\mimoúrovně v3b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</w:rPr>
        <w:t>Situace – podjezd Kuklenská / Kuklenská</w:t>
      </w:r>
    </w:p>
    <w:p>
      <w:pPr>
        <w:pStyle w:val="Normal"/>
        <w:rPr>
          <w:i/>
          <w:i/>
        </w:rPr>
      </w:pPr>
      <w:r>
        <w:rPr/>
        <w:drawing>
          <wp:inline distT="0" distB="0" distL="19050" distR="0">
            <wp:extent cx="6120130" cy="2319020"/>
            <wp:effectExtent l="0" t="0" r="0" b="0"/>
            <wp:docPr id="2" name="obrázek 1" descr="C:\Users\Adam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C:\Users\Adam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i/>
          <w:i/>
        </w:rPr>
      </w:pPr>
      <w:r>
        <w:rPr>
          <w:i/>
          <w:highlight w:val="red"/>
        </w:rPr>
        <w:t>Založení podjezdu Kuklenská / Kuklenská – podélný řez 1. etapy stavby, nosná konstrukce</w:t>
      </w:r>
    </w:p>
    <w:p>
      <w:pPr>
        <w:pStyle w:val="Normal"/>
        <w:rPr>
          <w:i/>
          <w:i/>
        </w:rPr>
      </w:pPr>
      <w:r>
        <w:rPr/>
        <w:drawing>
          <wp:inline distT="0" distB="0" distL="19050" distR="0">
            <wp:extent cx="6120130" cy="4008755"/>
            <wp:effectExtent l="0" t="0" r="0" b="0"/>
            <wp:docPr id="3" name="obrázek 2" descr="C:\Users\Adam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C:\Users\Adam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680" w:top="1134" w:footer="397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jc w:val="center"/>
      <w:rPr>
        <w:sz w:val="20"/>
        <w:szCs w:val="20"/>
      </w:rPr>
    </w:pPr>
    <w:r>
      <w:rPr>
        <w:sz w:val="20"/>
        <w:szCs w:val="20"/>
      </w:rPr>
      <w:t>Příloha č. 2 k bodu „Výběr varianty mimoúrovňových křížení v souvislosti s plánovaným zdvoukolejněním a modernizací železniční trati č. 031 v úseku Opatovice nad Labem – Hradec Králové“</w:t>
    </w:r>
  </w:p>
  <w:p>
    <w:pPr>
      <w:pStyle w:val="Zpat"/>
      <w:jc w:val="center"/>
      <w:rPr>
        <w:sz w:val="20"/>
        <w:szCs w:val="20"/>
      </w:rPr>
    </w:pPr>
    <w:r>
      <w:rPr>
        <w:sz w:val="20"/>
        <w:szCs w:val="20"/>
      </w:rPr>
    </w:r>
  </w:p>
  <w:p>
    <w:pPr>
      <w:pStyle w:val="Zpat"/>
      <w:jc w:val="center"/>
      <w:rPr/>
    </w:pPr>
    <w:r>
      <w:rPr>
        <w:sz w:val="20"/>
        <w:szCs w:val="20"/>
      </w:rPr>
      <w:t xml:space="preserve">stránka </w:t>
    </w:r>
    <w:r>
      <w:rPr>
        <w:sz w:val="20"/>
        <w:szCs w:val="20"/>
      </w:rPr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  <w:r>
      <w:rPr>
        <w:sz w:val="20"/>
        <w:szCs w:val="20"/>
      </w:rPr>
      <w:t xml:space="preserve"> z </w:t>
    </w:r>
    <w:r>
      <w:rPr>
        <w:sz w:val="20"/>
        <w:szCs w:val="20"/>
      </w:rPr>
      <w:fldChar w:fldCharType="begin"/>
    </w:r>
    <w:r>
      <w:instrText> NUMPAGES </w:instrText>
    </w:r>
    <w:r>
      <w:fldChar w:fldCharType="separate"/>
    </w:r>
    <w:r>
      <w:t>4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jc w:val="center"/>
      <w:rPr/>
    </w:pPr>
    <w:r>
      <w:rPr/>
      <w:drawing>
        <wp:inline distT="0" distB="0" distL="19050" distR="6985">
          <wp:extent cx="6127115" cy="855345"/>
          <wp:effectExtent l="0" t="0" r="0" b="0"/>
          <wp:docPr id="4" name="Obrázek1" descr="zahlavi_statu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1" descr="zahlavi_statuta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7115" cy="855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Zhlav"/>
      <w:rPr/>
    </w:pPr>
    <w:r>
      <w:rPr/>
    </w:r>
  </w:p>
  <w:p>
    <w:pPr>
      <w:pStyle w:val="Zhlav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360" w:hanging="360"/>
      </w:pPr>
      <w:rPr>
        <w:rFonts w:ascii="Calibri" w:hAnsi="Calibri" w:cs="Calibri" w:hint="default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compat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e516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link w:val="Zhlav"/>
    <w:uiPriority w:val="99"/>
    <w:semiHidden/>
    <w:qFormat/>
    <w:rsid w:val="00403f12"/>
    <w:rPr/>
  </w:style>
  <w:style w:type="character" w:styleId="ZpatChar" w:customStyle="1">
    <w:name w:val="Zápatí Char"/>
    <w:basedOn w:val="DefaultParagraphFont"/>
    <w:link w:val="Zpat"/>
    <w:uiPriority w:val="99"/>
    <w:qFormat/>
    <w:rsid w:val="00403f12"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403f1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61053"/>
    <w:rPr>
      <w:b/>
      <w:bCs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Calibri" w:cs="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eastAsia="Calibri" w:cs="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eastAsia="Calibri" w:cs="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eastAsia="Calibri" w:cs="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eastAsia="Calibri" w:cs="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eastAsia="Calibri" w:cs="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eastAsia="Calibri" w:cs="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eastAsia="Calibri" w:cs="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eastAsia="Calibri" w:cs="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eastAsia="Calibri" w:cs="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eastAsia="Calibri" w:cs="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eastAsia="Calibri" w:cs="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eastAsia="Calibri" w:cs="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eastAsia="Calibri" w:cs="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eastAsia="Calibri" w:cs="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eastAsia="Calibri" w:cs="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eastAsia="Calibri" w:cs="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Courier New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Free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8e26b5"/>
    <w:pPr>
      <w:spacing w:before="0" w:after="200"/>
      <w:ind w:left="720" w:hanging="0"/>
      <w:contextualSpacing/>
    </w:pPr>
    <w:rPr/>
  </w:style>
  <w:style w:type="paragraph" w:styleId="Zhlav">
    <w:name w:val="Header"/>
    <w:basedOn w:val="Normal"/>
    <w:link w:val="ZhlavChar"/>
    <w:uiPriority w:val="99"/>
    <w:semiHidden/>
    <w:unhideWhenUsed/>
    <w:rsid w:val="00403f1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pat">
    <w:name w:val="Footer"/>
    <w:basedOn w:val="Normal"/>
    <w:link w:val="ZpatChar"/>
    <w:uiPriority w:val="99"/>
    <w:unhideWhenUsed/>
    <w:rsid w:val="00403f1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403f1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Application>LibreOffice/5.1.4.2$Linux_X86_64 LibreOffice_project/10m0$Build-2</Application>
  <Pages>4</Pages>
  <Words>411</Words>
  <Characters>2472</Characters>
  <CharactersWithSpaces>2861</CharactersWithSpaces>
  <Paragraphs>27</Paragraphs>
  <Company>SŽDC s.o.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2016-11-02T07:26:00Z</dcterms:created>
  <dc:creator>adam.duchac@gmail.com</dc:creator>
  <dc:description/>
  <dc:language>cs-CZ</dc:language>
  <cp:lastModifiedBy/>
  <dcterms:modified xsi:type="dcterms:W3CDTF">2016-11-15T22:18:11Z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SŽDC s.o.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